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44" w:rsidRPr="007A15FA" w:rsidRDefault="00F83544" w:rsidP="00F83544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b/>
          <w:bCs/>
          <w:sz w:val="28"/>
          <w:szCs w:val="28"/>
        </w:rPr>
        <w:t xml:space="preserve">Публичный отчёт </w:t>
      </w:r>
      <w:r w:rsidRPr="007A15FA">
        <w:rPr>
          <w:rFonts w:ascii="Times New Roman" w:hAnsi="Times New Roman" w:cs="Times New Roman"/>
          <w:sz w:val="28"/>
          <w:szCs w:val="28"/>
        </w:rPr>
        <w:t xml:space="preserve"> </w:t>
      </w:r>
      <w:r w:rsidRPr="007A15FA">
        <w:rPr>
          <w:rFonts w:ascii="Times New Roman" w:hAnsi="Times New Roman" w:cs="Times New Roman"/>
          <w:b/>
          <w:bCs/>
          <w:sz w:val="28"/>
          <w:szCs w:val="28"/>
        </w:rPr>
        <w:t xml:space="preserve">директора </w:t>
      </w:r>
      <w:r w:rsidRPr="007A15FA">
        <w:rPr>
          <w:rFonts w:ascii="Times New Roman" w:hAnsi="Times New Roman" w:cs="Times New Roman"/>
          <w:sz w:val="28"/>
          <w:szCs w:val="28"/>
        </w:rPr>
        <w:t xml:space="preserve"> </w:t>
      </w:r>
      <w:r w:rsidRPr="007A15F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12359" w:rsidRPr="007A15F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7A15FA">
        <w:rPr>
          <w:rFonts w:ascii="Times New Roman" w:hAnsi="Times New Roman" w:cs="Times New Roman"/>
          <w:b/>
          <w:bCs/>
          <w:sz w:val="28"/>
          <w:szCs w:val="28"/>
        </w:rPr>
        <w:t xml:space="preserve">ОУ </w:t>
      </w:r>
      <w:proofErr w:type="spellStart"/>
      <w:r w:rsidRPr="007A15FA">
        <w:rPr>
          <w:rFonts w:ascii="Times New Roman" w:hAnsi="Times New Roman" w:cs="Times New Roman"/>
          <w:b/>
          <w:bCs/>
          <w:sz w:val="28"/>
          <w:szCs w:val="28"/>
        </w:rPr>
        <w:t>Ново-Тарабинская</w:t>
      </w:r>
      <w:proofErr w:type="spellEnd"/>
      <w:r w:rsidRPr="007A15FA">
        <w:rPr>
          <w:rFonts w:ascii="Times New Roman" w:hAnsi="Times New Roman" w:cs="Times New Roman"/>
          <w:b/>
          <w:bCs/>
          <w:sz w:val="28"/>
          <w:szCs w:val="28"/>
        </w:rPr>
        <w:t xml:space="preserve"> СОШ  по итогам 2011-2012 учебного года </w:t>
      </w:r>
    </w:p>
    <w:p w:rsidR="00F83544" w:rsidRPr="007A15FA" w:rsidRDefault="00F83544" w:rsidP="00F835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>М</w:t>
      </w:r>
      <w:r w:rsidR="00712359" w:rsidRPr="007A15FA">
        <w:rPr>
          <w:rFonts w:ascii="Times New Roman" w:hAnsi="Times New Roman" w:cs="Times New Roman"/>
          <w:sz w:val="28"/>
          <w:szCs w:val="28"/>
        </w:rPr>
        <w:t>Б</w:t>
      </w:r>
      <w:r w:rsidRPr="007A15FA">
        <w:rPr>
          <w:rFonts w:ascii="Times New Roman" w:hAnsi="Times New Roman" w:cs="Times New Roman"/>
          <w:sz w:val="28"/>
          <w:szCs w:val="28"/>
        </w:rPr>
        <w:t xml:space="preserve">ОУ СОШ с. </w:t>
      </w:r>
      <w:proofErr w:type="gramStart"/>
      <w:r w:rsidRPr="007A15FA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7A15FA">
        <w:rPr>
          <w:rFonts w:ascii="Times New Roman" w:hAnsi="Times New Roman" w:cs="Times New Roman"/>
          <w:sz w:val="28"/>
          <w:szCs w:val="28"/>
        </w:rPr>
        <w:t xml:space="preserve"> Тараба работает по пятидневной неделе.  В связи с введением нового курса «ОРКСЭ», учащиеся 4 класса занимаются по шестидневной неделе. Школьные занятия начинаются в 8 часов 30 минут. Длительность уроков – 40 минут (2-11 классы) и 35 минут в 1 классе. Продолжительность недельной нагрузки соответствует санитарным нормам. Режим занятий – односменный. Вторая половина дня предоставлена для дополнительного образования и </w:t>
      </w:r>
      <w:proofErr w:type="spellStart"/>
      <w:r w:rsidRPr="007A15FA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7A15FA">
        <w:rPr>
          <w:rFonts w:ascii="Times New Roman" w:hAnsi="Times New Roman" w:cs="Times New Roman"/>
          <w:sz w:val="28"/>
          <w:szCs w:val="28"/>
        </w:rPr>
        <w:t xml:space="preserve"> деятельности.                                                                            </w:t>
      </w:r>
      <w:r w:rsidRPr="007A15FA">
        <w:rPr>
          <w:rFonts w:ascii="Times New Roman" w:hAnsi="Times New Roman" w:cs="Times New Roman"/>
          <w:b/>
          <w:bCs/>
          <w:sz w:val="28"/>
          <w:szCs w:val="28"/>
        </w:rPr>
        <w:t>Структурная модель школы:</w:t>
      </w:r>
    </w:p>
    <w:p w:rsidR="00F83544" w:rsidRPr="007A15FA" w:rsidRDefault="00F83544" w:rsidP="00F835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b/>
          <w:bCs/>
          <w:sz w:val="28"/>
          <w:szCs w:val="28"/>
        </w:rPr>
        <w:t>I ступень</w:t>
      </w:r>
      <w:r w:rsidRPr="007A15FA">
        <w:rPr>
          <w:rFonts w:ascii="Times New Roman" w:hAnsi="Times New Roman" w:cs="Times New Roman"/>
          <w:sz w:val="28"/>
          <w:szCs w:val="28"/>
        </w:rPr>
        <w:t xml:space="preserve"> - начальная школа –1- 4 класс </w:t>
      </w:r>
    </w:p>
    <w:p w:rsidR="00F83544" w:rsidRPr="007A15FA" w:rsidRDefault="00F83544" w:rsidP="00F835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b/>
          <w:bCs/>
          <w:sz w:val="28"/>
          <w:szCs w:val="28"/>
        </w:rPr>
        <w:t xml:space="preserve">II ступень </w:t>
      </w:r>
      <w:r w:rsidRPr="007A15FA">
        <w:rPr>
          <w:rFonts w:ascii="Times New Roman" w:hAnsi="Times New Roman" w:cs="Times New Roman"/>
          <w:sz w:val="28"/>
          <w:szCs w:val="28"/>
        </w:rPr>
        <w:t xml:space="preserve">- основная школа – 5-9  класс - общеобразовательные классы </w:t>
      </w:r>
    </w:p>
    <w:p w:rsidR="00F83544" w:rsidRPr="007A15FA" w:rsidRDefault="00F83544" w:rsidP="00F835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A15FA">
        <w:rPr>
          <w:rFonts w:ascii="Times New Roman" w:hAnsi="Times New Roman" w:cs="Times New Roman"/>
          <w:b/>
          <w:sz w:val="28"/>
          <w:szCs w:val="28"/>
        </w:rPr>
        <w:t xml:space="preserve"> ступень</w:t>
      </w:r>
      <w:r w:rsidRPr="007A15FA">
        <w:rPr>
          <w:rFonts w:ascii="Times New Roman" w:hAnsi="Times New Roman" w:cs="Times New Roman"/>
          <w:sz w:val="28"/>
          <w:szCs w:val="28"/>
        </w:rPr>
        <w:t xml:space="preserve"> – средняя школа </w:t>
      </w:r>
      <w:proofErr w:type="gramStart"/>
      <w:r w:rsidRPr="007A15FA">
        <w:rPr>
          <w:rFonts w:ascii="Times New Roman" w:hAnsi="Times New Roman" w:cs="Times New Roman"/>
          <w:sz w:val="28"/>
          <w:szCs w:val="28"/>
        </w:rPr>
        <w:t>-  10</w:t>
      </w:r>
      <w:proofErr w:type="gramEnd"/>
      <w:r w:rsidRPr="007A15FA">
        <w:rPr>
          <w:rFonts w:ascii="Times New Roman" w:hAnsi="Times New Roman" w:cs="Times New Roman"/>
          <w:sz w:val="28"/>
          <w:szCs w:val="28"/>
        </w:rPr>
        <w:t>-11 класс - общеобразовательные классы</w:t>
      </w:r>
    </w:p>
    <w:p w:rsidR="00F83544" w:rsidRPr="007A15FA" w:rsidRDefault="00F83544" w:rsidP="00F835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b/>
          <w:bCs/>
          <w:sz w:val="28"/>
          <w:szCs w:val="28"/>
        </w:rPr>
        <w:t>Количество учащихся:</w:t>
      </w:r>
    </w:p>
    <w:tbl>
      <w:tblPr>
        <w:tblW w:w="102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42"/>
        <w:gridCol w:w="1406"/>
        <w:gridCol w:w="1604"/>
        <w:gridCol w:w="1998"/>
        <w:gridCol w:w="1998"/>
        <w:gridCol w:w="1687"/>
      </w:tblGrid>
      <w:tr w:rsidR="007A15FA" w:rsidRPr="007A15FA" w:rsidTr="007A15FA">
        <w:trPr>
          <w:tblCellSpacing w:w="0" w:type="dxa"/>
        </w:trPr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классы 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2008/2009 учебный год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2009/2010 учебный год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2010/2011 учебный год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2011/2012 учебный год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2012/2013 уче6ный год</w:t>
            </w:r>
          </w:p>
        </w:tc>
      </w:tr>
      <w:tr w:rsidR="007A15FA" w:rsidRPr="007A15FA" w:rsidTr="007A15FA">
        <w:trPr>
          <w:tblCellSpacing w:w="0" w:type="dxa"/>
        </w:trPr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A15FA" w:rsidRPr="007A15FA" w:rsidTr="007A15FA">
        <w:trPr>
          <w:tblCellSpacing w:w="0" w:type="dxa"/>
        </w:trPr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7A15FA" w:rsidRPr="007A15FA" w:rsidTr="007A15FA">
        <w:trPr>
          <w:tblCellSpacing w:w="0" w:type="dxa"/>
        </w:trPr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15FA" w:rsidRPr="007A15FA" w:rsidTr="007A15FA">
        <w:trPr>
          <w:tblCellSpacing w:w="0" w:type="dxa"/>
        </w:trPr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5FA" w:rsidRPr="007A15FA" w:rsidRDefault="007A15FA" w:rsidP="00ED2C7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</w:tr>
    </w:tbl>
    <w:p w:rsidR="00F83544" w:rsidRPr="007A15FA" w:rsidRDefault="00F83544" w:rsidP="00F835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>Средняя наполняемость учащихся в класса</w:t>
      </w:r>
      <w:r w:rsidR="0090615D" w:rsidRPr="007A15FA">
        <w:rPr>
          <w:rFonts w:ascii="Times New Roman" w:hAnsi="Times New Roman" w:cs="Times New Roman"/>
          <w:sz w:val="28"/>
          <w:szCs w:val="28"/>
        </w:rPr>
        <w:t>х на 01 сентября 2010 года – 8,2</w:t>
      </w:r>
    </w:p>
    <w:p w:rsidR="00F83544" w:rsidRPr="007A15FA" w:rsidRDefault="00F83544" w:rsidP="00F835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>в 1-4 классах – 8</w:t>
      </w:r>
    </w:p>
    <w:p w:rsidR="00F83544" w:rsidRPr="007A15FA" w:rsidRDefault="00F83544" w:rsidP="00F835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>в 5-9 классах – 8,4</w:t>
      </w:r>
    </w:p>
    <w:p w:rsidR="00F83544" w:rsidRPr="007A15FA" w:rsidRDefault="00F83544" w:rsidP="00F835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>в 10-11 классах – 4</w:t>
      </w:r>
    </w:p>
    <w:p w:rsidR="00181CA7" w:rsidRPr="007A15FA" w:rsidRDefault="00ED2C71" w:rsidP="007A1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15FA" w:rsidRPr="007A15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81CA7"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Для создания условий успешной социализации детей и подростков, самореализации и личностного роста действует детская организация «Солнышко» (для 1-4 </w:t>
      </w:r>
      <w:proofErr w:type="spellStart"/>
      <w:r w:rsidR="00181CA7" w:rsidRPr="007A15FA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181CA7"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.), подростковая «Родник» (для 5-11 </w:t>
      </w:r>
      <w:proofErr w:type="spellStart"/>
      <w:r w:rsidR="00181CA7" w:rsidRPr="007A15FA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181CA7" w:rsidRPr="007A15FA">
        <w:rPr>
          <w:rFonts w:ascii="Times New Roman" w:hAnsi="Times New Roman" w:cs="Times New Roman"/>
          <w:color w:val="000000"/>
          <w:sz w:val="28"/>
          <w:szCs w:val="28"/>
        </w:rPr>
        <w:t>.) и Президентский совет старшеклассников.</w:t>
      </w: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        Для решения задач, стоящих перед школой, используются не только внутренние ресурсы, но и возможности влияния социально-значимых структур  на качество учебно-воспитательного процесса. Школа в 2011-2012 году продолжила работу по реализации Программы «Школа как </w:t>
      </w:r>
      <w:proofErr w:type="spell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социокультурный</w:t>
      </w:r>
      <w:proofErr w:type="spellEnd"/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центр». Взаимодействует с ДЮЦ, сельской библиотекой, КДН и женским Советом села, РОВД, районной музыкальной школой и библиотекой, районной ДЮСШ.</w:t>
      </w: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="00ED2C71"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года в школе организуется диагностика реальных учебных возможностей, воспитанности, развития, состояния здоровья школьников.  Разработана модель личности выпускников начальной, основной и средней школы. Для достижения модели личности в школе разработаны и реализуются различные </w:t>
      </w:r>
      <w:r w:rsidRPr="007A15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программы: «Самосовершенствование личности учащегося», «Организация работы с различными группами учащихся», «Здоровье и образование», «Здоровая семья», « Правовая защита школьников» и др.  </w:t>
      </w:r>
    </w:p>
    <w:p w:rsidR="00181CA7" w:rsidRPr="007A15FA" w:rsidRDefault="00181CA7" w:rsidP="007A15F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Серьезное внимание уделяется расстановке кадров. Школа не полностью укомплектована кадрами, имеются вакансии учителя русского языка и литературы,  химии, биологии, директора школы. Педагогический коллектив школы на протяжении уже многих лет является стабильным. Большинство учителей имеют большой стаж работы. Средний возраст учителей школы составляет 48лет.</w:t>
      </w:r>
    </w:p>
    <w:p w:rsidR="00181CA7" w:rsidRPr="007A15FA" w:rsidRDefault="00ED2C71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5FA" w:rsidRPr="007A15F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В 2011-2012 учебном году коллектив решал </w:t>
      </w:r>
      <w:r w:rsidR="00181CA7" w:rsidRPr="007A15FA">
        <w:rPr>
          <w:rFonts w:ascii="Times New Roman" w:hAnsi="Times New Roman" w:cs="Times New Roman"/>
          <w:bCs/>
          <w:color w:val="000000"/>
          <w:sz w:val="28"/>
          <w:szCs w:val="28"/>
        </w:rPr>
        <w:t>следующие задачи:</w:t>
      </w: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Продолжить работу по повышению качества обучения.</w:t>
      </w: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Продолжить работу, нацеленную на предупреждение неуспеваемости.</w:t>
      </w: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Обеспечить внедрение в учебный процесс новых образовательных технологий: проблемное обучение, метод проектов, модульное обучение, элементов различных технологий;</w:t>
      </w: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Продолжить отработку навыков тестирования как одного из видов контроля  ЗУН уч-ся с целью подготовки учащихся к ГИА;</w:t>
      </w: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Активизировать работу по развитию исследовательской и проектной деятельности учащихся как условия для участия в различных конкурсах;</w:t>
      </w: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Усилить работу  с мотивированными уч-ся;</w:t>
      </w: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Осуществить </w:t>
      </w:r>
      <w:proofErr w:type="spell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предпрофильную</w:t>
      </w:r>
      <w:proofErr w:type="spellEnd"/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для развития склонностей и способностей уч-ся;</w:t>
      </w: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Продолжить работу по расширению единого образовательного пространства школы.</w:t>
      </w:r>
    </w:p>
    <w:p w:rsidR="00181CA7" w:rsidRPr="007A15FA" w:rsidRDefault="00ED2C71" w:rsidP="007A15FA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5FA" w:rsidRPr="007A15F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181CA7" w:rsidRPr="007A15FA">
        <w:rPr>
          <w:rFonts w:ascii="Times New Roman" w:hAnsi="Times New Roman" w:cs="Times New Roman"/>
          <w:color w:val="000000"/>
          <w:sz w:val="28"/>
          <w:szCs w:val="28"/>
        </w:rPr>
        <w:t>Исходя из сформулированной   в программе развития школы модели личности выпускника, основной упор был сделан на развитие  у учащихся ключевых  образовательных компетентностей. Такие компетентности, как  информационная, коммуникативная и социально- трудовая успешно формируется  в результате проектной и исследовательской деятельности учащихся. В этом учебном году этому вопросу было уделено большее внимание. В результате увеличилось число учащихся, занятых проектно- исследовательской деятельностью и учащихся принимавших активное участие в различных муниципальных, краевых и всероссийских конкурсах (23 учащихся). В школе проведена  научно- практическая конференция по защите проектов учащихся, в которой принимали участие учащиеся средних классов. Их работы были представлены  на муниципальный конкурс «Эврика»,</w:t>
      </w: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CA7"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где заняли призовые места. В организованных районных конкурсах и олимпиадах учащиеся нашей школы показали себя с хорошей стороны. Пятеро учащихся  стали призёрами предметных олимпиад. Участие в краевом конкурсе </w:t>
      </w:r>
      <w:r w:rsidR="00181CA7" w:rsidRPr="007A15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школьных эссе по энергосбережению и </w:t>
      </w:r>
      <w:proofErr w:type="spellStart"/>
      <w:r w:rsidR="00181CA7" w:rsidRPr="007A15FA">
        <w:rPr>
          <w:rFonts w:ascii="Times New Roman" w:hAnsi="Times New Roman" w:cs="Times New Roman"/>
          <w:bCs/>
          <w:color w:val="000000"/>
          <w:sz w:val="28"/>
          <w:szCs w:val="28"/>
        </w:rPr>
        <w:t>энергоэффективности</w:t>
      </w:r>
      <w:proofErr w:type="spellEnd"/>
      <w:r w:rsidR="00181CA7" w:rsidRPr="007A15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81CA7" w:rsidRPr="007A15FA">
        <w:rPr>
          <w:rFonts w:ascii="Times New Roman" w:hAnsi="Times New Roman" w:cs="Times New Roman"/>
          <w:color w:val="000000"/>
          <w:sz w:val="28"/>
          <w:szCs w:val="28"/>
        </w:rPr>
        <w:t>также принесло призовое место учащейся нашей школы. Активно дети участвуют в художественных и фотоконкурсах. Работы учащегося 2 класса были отправлены на следующий этап конкурса в край. Наши учащиеся являются победителями районного конкурса патриотической песни «Виктория», «Хрустальные родники» стали призёрами зонального конкурса «Пою моё отечество». Традиционным в нашей школе стало проведение предметных молодежных чемпионатов по русскому языку, математике,  английскому языку. В этом году трое участников добились неплохих результатов по русскому языку, по математике учащаяся нашей школы показала лучший результат в районе.</w:t>
      </w:r>
    </w:p>
    <w:p w:rsidR="00181CA7" w:rsidRPr="007A15FA" w:rsidRDefault="00ED2C71" w:rsidP="007A15FA">
      <w:pPr>
        <w:pStyle w:val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</w:t>
      </w:r>
      <w:r w:rsidR="00181CA7"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CA7" w:rsidRPr="007A15FA">
        <w:rPr>
          <w:rFonts w:ascii="Times New Roman" w:hAnsi="Times New Roman" w:cs="Times New Roman"/>
          <w:color w:val="000000"/>
          <w:sz w:val="28"/>
          <w:szCs w:val="28"/>
        </w:rPr>
        <w:t>Положительной является деятельность школы по вооружению учащихся базовыми знаниями, по предупреждению неуспеваемости.</w:t>
      </w: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учебного года учителя реализуют программу организации работы с детьми, имеющими низкие учебные способности. Успеваемость по школе составляет 100% (см. </w:t>
      </w:r>
      <w:proofErr w:type="spellStart"/>
      <w:proofErr w:type="gram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табл</w:t>
      </w:r>
      <w:proofErr w:type="spellEnd"/>
      <w:proofErr w:type="gramEnd"/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), отсутствуют учащиеся, которым продлен учебный год.  Качество знаний в этом году увеличилось почти на 5 %.  </w:t>
      </w: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отметить, что в этом учебном году по результатам КОК  учащиеся 5 </w:t>
      </w:r>
      <w:proofErr w:type="spell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. имеют средний уровень ОУУН,  подтвердили свои знания, полученные в начальной школе.  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bCs/>
          <w:color w:val="000000"/>
          <w:sz w:val="28"/>
          <w:szCs w:val="28"/>
        </w:rPr>
        <w:t>Сравнительная характеристика итогов окончания  учебных годов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096"/>
        <w:gridCol w:w="1297"/>
        <w:gridCol w:w="1387"/>
        <w:gridCol w:w="1428"/>
        <w:gridCol w:w="1452"/>
        <w:gridCol w:w="1363"/>
      </w:tblGrid>
      <w:tr w:rsidR="00181CA7" w:rsidRPr="007A15FA" w:rsidTr="00ED2C7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ступень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ступень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ступень</w:t>
            </w:r>
          </w:p>
        </w:tc>
      </w:tr>
      <w:tr w:rsidR="00181CA7" w:rsidRPr="007A15FA" w:rsidTr="00ED2C7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успев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% </w:t>
            </w:r>
            <w:proofErr w:type="spellStart"/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качест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успев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% </w:t>
            </w:r>
            <w:proofErr w:type="spellStart"/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качест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успев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% </w:t>
            </w:r>
            <w:proofErr w:type="spellStart"/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качест</w:t>
            </w:r>
            <w:proofErr w:type="spellEnd"/>
          </w:p>
        </w:tc>
      </w:tr>
      <w:tr w:rsidR="00181CA7" w:rsidRPr="007A15FA" w:rsidTr="00ED2C7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2004/05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31,2</w:t>
            </w:r>
          </w:p>
        </w:tc>
      </w:tr>
      <w:tr w:rsidR="00181CA7" w:rsidRPr="007A15FA" w:rsidTr="00ED2C7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2005/06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38,5</w:t>
            </w:r>
          </w:p>
        </w:tc>
      </w:tr>
      <w:tr w:rsidR="00181CA7" w:rsidRPr="007A15FA" w:rsidTr="00ED2C7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2006/07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54,5</w:t>
            </w:r>
          </w:p>
        </w:tc>
      </w:tr>
      <w:tr w:rsidR="00181CA7" w:rsidRPr="007A15FA" w:rsidTr="00ED2C7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2007/08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35,3</w:t>
            </w:r>
          </w:p>
        </w:tc>
      </w:tr>
      <w:tr w:rsidR="00181CA7" w:rsidRPr="007A15FA" w:rsidTr="00ED2C7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2008/09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181CA7" w:rsidRPr="007A15FA" w:rsidTr="00ED2C7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2009/10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38,5</w:t>
            </w:r>
          </w:p>
        </w:tc>
      </w:tr>
      <w:tr w:rsidR="00181CA7" w:rsidRPr="007A15FA" w:rsidTr="00ED2C7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2010/11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35,3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35,2</w:t>
            </w:r>
          </w:p>
        </w:tc>
      </w:tr>
      <w:tr w:rsidR="00181CA7" w:rsidRPr="007A15FA" w:rsidTr="00ED2C7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2011/12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87,5</w:t>
            </w:r>
          </w:p>
        </w:tc>
      </w:tr>
    </w:tbl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bCs/>
          <w:color w:val="000000"/>
          <w:sz w:val="28"/>
          <w:szCs w:val="28"/>
        </w:rPr>
        <w:t>Диаграмма качества знаний и успеваемости по школе за последние годы: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140208" distB="171069" distL="224028" distR="120396" simplePos="0" relativeHeight="251660288" behindDoc="1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105410</wp:posOffset>
            </wp:positionV>
            <wp:extent cx="6285230" cy="3454400"/>
            <wp:effectExtent l="0" t="0" r="0" b="0"/>
            <wp:wrapNone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20C3" w:rsidRPr="007A15FA" w:rsidRDefault="00FC20C3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20C3" w:rsidRPr="007A15FA" w:rsidRDefault="00FC20C3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20C3" w:rsidRPr="007A15FA" w:rsidRDefault="00FC20C3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20C3" w:rsidRPr="007A15FA" w:rsidRDefault="00FC20C3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20C3" w:rsidRPr="007A15FA" w:rsidRDefault="00FC20C3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Учителя большое внимание уделяют работе со слабыми учащимися. Конечно, крайне важной является деятельность школы по вооружению учащихся базовыми знаниями, по предупреждению неуспеваемости.  Однако, как ранее было отмечено, что в нашей деятельности существует определенный перекос в сторону работы со слабыми детьми, что продиктовано контингентом учащихся. Была поставлена задача </w:t>
      </w:r>
      <w:proofErr w:type="gram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ликвидировать</w:t>
      </w:r>
      <w:proofErr w:type="gramEnd"/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этот перекос в работе, суметь равномерно распределить свое внимание на каждого ученика независимо от его способностей, активизировать деятельность коллектива по реализации части программы «Работа с учащимися, имеющими высокий уровень учебно-познавательной деятельности», организовать работу по формированию положительной учебной мотивации.  В этом учебном году наметилась положительная тенденция в решении данной задачи: активизировалась проектная исследовательская деятельность учителей с учащимися, увеличилось число детей принимающих участие в различных конкурсах.</w:t>
      </w:r>
    </w:p>
    <w:p w:rsidR="00181CA7" w:rsidRPr="007A15FA" w:rsidRDefault="00ED2C71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5FA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15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ГИА-9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Коллективом школы ежегодно разрабатывается и реализуется план мероприятий по организации и проведению итоговой аттестации выпускников школы. Результатом этой работы является осознанный выбор предметов для сдачи экзаменов: выбираются в основном предметы, необходимые для последующего обучения, в том числе профессионального. В этом учебном году в 9 классе у большинства учащихся низкий уровень учебных возможностей, однако, несмотря на это итоговая аттестация прошла успешно. Благодаря разработанным мерам и  психологической подготовки к экзаменам учащиеся на экзаменах показали результаты выше ожидаемых.</w:t>
      </w:r>
    </w:p>
    <w:p w:rsidR="007A15FA" w:rsidRPr="007A15FA" w:rsidRDefault="007A15FA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A15FA" w:rsidRPr="007A15FA" w:rsidRDefault="007A15FA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A15FA" w:rsidRPr="007A15FA" w:rsidRDefault="007A15FA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A15FA" w:rsidRPr="007A15FA" w:rsidRDefault="007A15FA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A15FA" w:rsidRPr="007A15FA" w:rsidRDefault="007A15FA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A15FA" w:rsidRPr="007A15FA" w:rsidRDefault="007A15FA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A15FA" w:rsidRPr="007A15FA" w:rsidRDefault="007A15FA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A15FA" w:rsidRPr="007A15FA" w:rsidRDefault="007A15FA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A15FA" w:rsidRPr="007A15FA" w:rsidRDefault="007A15FA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Информация по результатам ГИА-9 </w:t>
      </w:r>
    </w:p>
    <w:tbl>
      <w:tblPr>
        <w:tblW w:w="9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10"/>
        <w:gridCol w:w="881"/>
        <w:gridCol w:w="848"/>
        <w:gridCol w:w="816"/>
        <w:gridCol w:w="848"/>
        <w:gridCol w:w="849"/>
        <w:gridCol w:w="768"/>
        <w:gridCol w:w="709"/>
        <w:gridCol w:w="707"/>
        <w:gridCol w:w="792"/>
        <w:gridCol w:w="909"/>
        <w:gridCol w:w="849"/>
      </w:tblGrid>
      <w:tr w:rsidR="00181CA7" w:rsidRPr="007A15FA" w:rsidTr="00ED2C71">
        <w:trPr>
          <w:cantSplit/>
          <w:trHeight w:val="2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выпуск</w:t>
            </w:r>
          </w:p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ников</w:t>
            </w:r>
            <w:proofErr w:type="spellEnd"/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конец учебного года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участников ГИА-9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Получили оценку</w:t>
            </w:r>
          </w:p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«2»*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Получили оценку «3»*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Получили оценку «4»*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Получили оценку «5»*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Подтвердили годовую оценку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Повысили годовую оценку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Понизили годовую оценку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 качества </w:t>
            </w:r>
          </w:p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итогам года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качества по итогам ГИА-9</w:t>
            </w:r>
          </w:p>
        </w:tc>
      </w:tr>
      <w:tr w:rsidR="00181CA7" w:rsidRPr="007A15FA" w:rsidTr="00ED2C71">
        <w:trPr>
          <w:cantSplit/>
          <w:trHeight w:val="113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712359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25%</w:t>
            </w:r>
          </w:p>
        </w:tc>
      </w:tr>
      <w:tr w:rsidR="00181CA7" w:rsidRPr="007A15FA" w:rsidTr="00ED2C71">
        <w:trPr>
          <w:cantSplit/>
          <w:trHeight w:val="1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712359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25%</w:t>
            </w:r>
          </w:p>
        </w:tc>
      </w:tr>
    </w:tbl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Два экзамена по выбору девятиклассники сдавали в традиционной форме: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17"/>
        <w:gridCol w:w="1561"/>
        <w:gridCol w:w="1574"/>
        <w:gridCol w:w="1234"/>
        <w:gridCol w:w="1850"/>
        <w:gridCol w:w="1542"/>
      </w:tblGrid>
      <w:tr w:rsidR="00181CA7" w:rsidRPr="007A15FA" w:rsidTr="00ED2C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учителя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сдающих</w:t>
            </w:r>
            <w:proofErr w:type="gram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Примеч</w:t>
            </w:r>
            <w:proofErr w:type="spellEnd"/>
            <w:proofErr w:type="gramEnd"/>
          </w:p>
        </w:tc>
      </w:tr>
      <w:tr w:rsidR="00181CA7" w:rsidRPr="007A15FA" w:rsidTr="00ED2C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Сбитнева</w:t>
            </w:r>
            <w:proofErr w:type="spellEnd"/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Н.С.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</w:t>
            </w:r>
            <w:proofErr w:type="gramStart"/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</w:t>
            </w:r>
            <w:proofErr w:type="gramEnd"/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1 уч-ся выше год.,</w:t>
            </w:r>
          </w:p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1CA7" w:rsidRPr="007A15FA" w:rsidTr="00ED2C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Ефремова А.Г.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Рез. </w:t>
            </w:r>
            <w:proofErr w:type="gramStart"/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:у</w:t>
            </w:r>
            <w:proofErr w:type="gramEnd"/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уч-ся выше год.,</w:t>
            </w:r>
          </w:p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81CA7" w:rsidRPr="007A15FA" w:rsidTr="00ED2C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Технология </w:t>
            </w:r>
          </w:p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(ученики по программе 8вида)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Мордвин В.З.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7A15FA" w:rsidRDefault="00181CA7" w:rsidP="00ED2C71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Оценка «3»  у трех учащихся</w:t>
            </w:r>
          </w:p>
        </w:tc>
      </w:tr>
    </w:tbl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C20C3" w:rsidRPr="007A15FA" w:rsidRDefault="00FC20C3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D2C71" w:rsidRPr="007A15FA" w:rsidRDefault="00ED2C71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ED2C71" w:rsidRPr="007A15FA" w:rsidRDefault="00ED2C71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ED2C71" w:rsidRPr="007A15FA" w:rsidRDefault="00ED2C71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FA" w:rsidRPr="007A15FA" w:rsidRDefault="007A15FA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FA" w:rsidRPr="007A15FA" w:rsidRDefault="007A15FA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FA" w:rsidRPr="007A15FA" w:rsidRDefault="007A15FA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FA" w:rsidRPr="007A15FA" w:rsidRDefault="007A15FA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FA" w:rsidRPr="007A15FA" w:rsidRDefault="007A15FA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FA" w:rsidRPr="007A15FA" w:rsidRDefault="007A15FA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FA" w:rsidRPr="007A15FA" w:rsidRDefault="007A15FA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FA" w:rsidRPr="007A15FA" w:rsidRDefault="007A15FA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FA" w:rsidRPr="007A15FA" w:rsidRDefault="007A15FA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12359" w:rsidRPr="007A15FA" w:rsidRDefault="00FC20C3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  <w:r w:rsidRPr="007A15FA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ЕГЭ </w:t>
      </w:r>
    </w:p>
    <w:p w:rsidR="00712359" w:rsidRPr="007A15FA" w:rsidRDefault="00712359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  <w:r w:rsidRPr="007A15FA">
        <w:rPr>
          <w:rFonts w:ascii="Times New Roman" w:hAnsi="Times New Roman" w:cs="Times New Roman"/>
          <w:b/>
          <w:bCs/>
          <w:sz w:val="28"/>
          <w:szCs w:val="28"/>
        </w:rPr>
        <w:t>по русскому языку: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>Средний балл по школе – 70,8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 xml:space="preserve">                           по району </w:t>
      </w:r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>-60,99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 xml:space="preserve">                           по краю – 61, 03                           Минимальный балл – 36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34100" cy="3200400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  <w:r w:rsidRPr="007A15FA">
        <w:rPr>
          <w:rFonts w:ascii="Times New Roman" w:hAnsi="Times New Roman" w:cs="Times New Roman"/>
          <w:b/>
          <w:bCs/>
          <w:sz w:val="28"/>
          <w:szCs w:val="28"/>
        </w:rPr>
        <w:t>Результаты ЕГЭ по математике: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>Средний балл по школе – 52,83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 xml:space="preserve">                           по району – </w:t>
      </w:r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>41,16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 xml:space="preserve">                           по краю –       42,81                     Минимальный балл- 24</w:t>
      </w:r>
    </w:p>
    <w:p w:rsidR="00FC20C3" w:rsidRPr="007A15FA" w:rsidRDefault="00FC20C3" w:rsidP="00FC20C3">
      <w:pPr>
        <w:pStyle w:val="10"/>
        <w:rPr>
          <w:sz w:val="28"/>
          <w:szCs w:val="28"/>
        </w:rPr>
      </w:pPr>
    </w:p>
    <w:p w:rsidR="00FC20C3" w:rsidRPr="007A15FA" w:rsidRDefault="00FC20C3" w:rsidP="00FC20C3">
      <w:pPr>
        <w:pStyle w:val="10"/>
        <w:rPr>
          <w:sz w:val="28"/>
          <w:szCs w:val="28"/>
        </w:rPr>
      </w:pPr>
    </w:p>
    <w:p w:rsidR="00FC20C3" w:rsidRPr="007A15FA" w:rsidRDefault="00FC20C3" w:rsidP="00FC20C3">
      <w:pPr>
        <w:pStyle w:val="10"/>
        <w:rPr>
          <w:sz w:val="28"/>
          <w:szCs w:val="28"/>
        </w:rPr>
      </w:pPr>
      <w:r w:rsidRPr="007A15F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29325" cy="3200400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20C3" w:rsidRPr="007A15FA" w:rsidRDefault="00FC20C3" w:rsidP="00FC20C3">
      <w:pPr>
        <w:pStyle w:val="10"/>
        <w:rPr>
          <w:sz w:val="28"/>
          <w:szCs w:val="28"/>
        </w:rPr>
      </w:pP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 xml:space="preserve">Результаты ЕГЭ </w:t>
      </w:r>
      <w:r w:rsidRPr="007A15FA">
        <w:rPr>
          <w:rFonts w:ascii="Times New Roman" w:hAnsi="Times New Roman" w:cs="Times New Roman"/>
          <w:b/>
          <w:bCs/>
          <w:sz w:val="28"/>
          <w:szCs w:val="28"/>
        </w:rPr>
        <w:t>по обществознанию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 xml:space="preserve">Средний балл по школе – </w:t>
      </w:r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>65,5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по району – 57,79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по краю –     53,51</w:t>
      </w:r>
      <w:r w:rsidRPr="007A15FA">
        <w:rPr>
          <w:rFonts w:ascii="Times New Roman" w:hAnsi="Times New Roman" w:cs="Times New Roman"/>
          <w:sz w:val="28"/>
          <w:szCs w:val="28"/>
        </w:rPr>
        <w:t xml:space="preserve">                 Минимальный балл-  39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34100" cy="3200400"/>
            <wp:effectExtent l="0" t="0" r="0" b="0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 xml:space="preserve">Результаты ЕГЭ </w:t>
      </w:r>
      <w:r w:rsidRPr="007A15FA">
        <w:rPr>
          <w:rFonts w:ascii="Times New Roman" w:hAnsi="Times New Roman" w:cs="Times New Roman"/>
          <w:b/>
          <w:bCs/>
          <w:sz w:val="28"/>
          <w:szCs w:val="28"/>
        </w:rPr>
        <w:t>по  физике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 xml:space="preserve">Средний балл по школе </w:t>
      </w:r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>– 54,5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по району – 51,2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по краю –  46,25</w:t>
      </w:r>
      <w:r w:rsidRPr="007A15FA">
        <w:rPr>
          <w:rFonts w:ascii="Times New Roman" w:hAnsi="Times New Roman" w:cs="Times New Roman"/>
          <w:sz w:val="28"/>
          <w:szCs w:val="28"/>
        </w:rPr>
        <w:t xml:space="preserve">                      Минимальный балл – 33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19825" cy="3209925"/>
            <wp:effectExtent l="0" t="0" r="0" b="0"/>
            <wp:docPr id="6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 xml:space="preserve">Результаты ЕГЭ </w:t>
      </w:r>
      <w:r w:rsidRPr="007A15FA">
        <w:rPr>
          <w:rFonts w:ascii="Times New Roman" w:hAnsi="Times New Roman" w:cs="Times New Roman"/>
          <w:b/>
          <w:bCs/>
          <w:sz w:val="28"/>
          <w:szCs w:val="28"/>
        </w:rPr>
        <w:t>по  биологии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>Средний балл по школе – 60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color w:val="FF0000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 xml:space="preserve">                           по району </w:t>
      </w:r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>– 56.33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 xml:space="preserve">                           по краю –  51,06                      Минимальный балл – 36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8375" cy="3209925"/>
            <wp:effectExtent l="0" t="0" r="0" b="0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 xml:space="preserve">Результаты ЕГЭ </w:t>
      </w:r>
      <w:r w:rsidRPr="007A15FA">
        <w:rPr>
          <w:rFonts w:ascii="Times New Roman" w:hAnsi="Times New Roman" w:cs="Times New Roman"/>
          <w:b/>
          <w:bCs/>
          <w:sz w:val="28"/>
          <w:szCs w:val="28"/>
        </w:rPr>
        <w:t>по  химии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>Средний балл по школе – 56,5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color w:val="FF0000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 xml:space="preserve">                           по району – </w:t>
      </w:r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>53,29</w:t>
      </w:r>
    </w:p>
    <w:p w:rsidR="00FC20C3" w:rsidRPr="007A15FA" w:rsidRDefault="00FC20C3" w:rsidP="00FC20C3">
      <w:pPr>
        <w:pStyle w:val="10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sz w:val="28"/>
          <w:szCs w:val="28"/>
        </w:rPr>
        <w:t xml:space="preserve">                           по краю –  52,39                     Минимальный балл – 36</w:t>
      </w:r>
    </w:p>
    <w:p w:rsidR="00FC20C3" w:rsidRPr="007A15FA" w:rsidRDefault="00FC20C3" w:rsidP="00FC20C3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</w:p>
    <w:p w:rsidR="00FC20C3" w:rsidRPr="007A15FA" w:rsidRDefault="00FC20C3" w:rsidP="00FC20C3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</w:p>
    <w:p w:rsidR="00FC20C3" w:rsidRPr="007A15FA" w:rsidRDefault="00FC20C3" w:rsidP="00FC20C3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  <w:r w:rsidRPr="007A15F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48375" cy="3209925"/>
            <wp:effectExtent l="19050" t="0" r="9525" b="0"/>
            <wp:docPr id="8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A15FA" w:rsidRPr="007A15FA" w:rsidRDefault="007A15FA" w:rsidP="00FC20C3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</w:p>
    <w:p w:rsidR="007A15FA" w:rsidRPr="007A15FA" w:rsidRDefault="007A15FA" w:rsidP="00FC20C3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</w:p>
    <w:p w:rsidR="00FC20C3" w:rsidRPr="007A15FA" w:rsidRDefault="00BC532A" w:rsidP="007A15FA">
      <w:pPr>
        <w:pStyle w:val="1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выпускница (Машкина Даша) </w:t>
      </w:r>
      <w:proofErr w:type="gramStart"/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>закончила школу</w:t>
      </w:r>
      <w:proofErr w:type="gramEnd"/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золотой медалью и поступила в технический ВУЗ на самый престижный факультет.</w:t>
      </w:r>
    </w:p>
    <w:p w:rsidR="00FC20C3" w:rsidRPr="007A15FA" w:rsidRDefault="00FC20C3" w:rsidP="00BC532A">
      <w:pPr>
        <w:pStyle w:val="1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>Большая часть выпускников продолжает образование в высших учебных  и средних специальных учебных заведениях. Незначительная часть выпускников поступает на работу после окончания школы. Статистические данные по распределению выпускников и поступлению их в учебные заведения говорят о том, что уровень подготовки учащихся удовлетворительный. Адаптация выпускников к новым условиям образовательного учреждения проходит быстро, безболезненно.</w:t>
      </w:r>
    </w:p>
    <w:p w:rsidR="00ED2C71" w:rsidRPr="007A15FA" w:rsidRDefault="00ED2C71" w:rsidP="00BC532A">
      <w:pPr>
        <w:pStyle w:val="1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выпускники по результатам ЕГЭ поступили на бюджетной основе </w:t>
      </w:r>
      <w:r w:rsidR="00BC532A"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профессионального образования в различные заведения Алтайского края:</w:t>
      </w:r>
    </w:p>
    <w:p w:rsidR="00BC532A" w:rsidRPr="007A15FA" w:rsidRDefault="00BC532A" w:rsidP="00FC20C3">
      <w:pPr>
        <w:pStyle w:val="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двое в Алтайский  государственный технический университет, одна в медицинский колледж, одна в медицинский университет, одна в </w:t>
      </w:r>
      <w:proofErr w:type="spellStart"/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>педакадемию</w:t>
      </w:r>
      <w:proofErr w:type="spellEnd"/>
      <w:r w:rsidRPr="007A15FA">
        <w:rPr>
          <w:rFonts w:ascii="Times New Roman" w:hAnsi="Times New Roman" w:cs="Times New Roman"/>
          <w:color w:val="000000" w:themeColor="text1"/>
          <w:sz w:val="28"/>
          <w:szCs w:val="28"/>
        </w:rPr>
        <w:t>, один в экономический колледж.</w:t>
      </w:r>
    </w:p>
    <w:p w:rsidR="007A15FA" w:rsidRDefault="00181CA7" w:rsidP="007A15FA">
      <w:pPr>
        <w:ind w:firstLine="708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Важнейшим требованием развития общества к воспитанию подрастающего поколения в современной </w:t>
      </w:r>
      <w:proofErr w:type="spell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социокультурной</w:t>
      </w:r>
      <w:proofErr w:type="spellEnd"/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ситуации является повышение роли семьи в воспитании и в снижении социальной напряжённости в обществе. </w:t>
      </w:r>
      <w:r w:rsidR="00BC532A"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Поэтому в этом году мы приступили к реализации программы </w:t>
      </w:r>
      <w:r w:rsidRPr="007A15FA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</w:t>
      </w:r>
      <w:r w:rsidRPr="007A15FA">
        <w:rPr>
          <w:rFonts w:ascii="Times New Roman" w:hAnsi="Times New Roman" w:cs="Times New Roman"/>
          <w:caps/>
          <w:color w:val="000000"/>
          <w:spacing w:val="1"/>
          <w:sz w:val="28"/>
          <w:szCs w:val="28"/>
        </w:rPr>
        <w:t xml:space="preserve">родительского образования </w:t>
      </w:r>
      <w:r w:rsidRPr="007A15FA">
        <w:rPr>
          <w:rFonts w:ascii="Times New Roman" w:hAnsi="Times New Roman" w:cs="Times New Roman"/>
          <w:caps/>
          <w:color w:val="000000"/>
          <w:sz w:val="28"/>
          <w:szCs w:val="28"/>
        </w:rPr>
        <w:t>«школа ответственного родительства»</w:t>
      </w:r>
    </w:p>
    <w:p w:rsidR="007A15FA" w:rsidRDefault="00181CA7" w:rsidP="007A15FA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В школе действует комиссия по охране прав детства, главная цель которой – </w:t>
      </w:r>
      <w:proofErr w:type="gram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 ребенка: личных, жилищных. </w:t>
      </w:r>
      <w:r w:rsidR="00BA600A"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1CA7" w:rsidRPr="007A15FA" w:rsidRDefault="00BA600A" w:rsidP="007A15FA">
      <w:pPr>
        <w:ind w:firstLine="708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CA7" w:rsidRPr="007A15FA">
        <w:rPr>
          <w:rFonts w:ascii="Times New Roman" w:hAnsi="Times New Roman" w:cs="Times New Roman"/>
          <w:bCs/>
          <w:color w:val="000000"/>
          <w:sz w:val="28"/>
          <w:szCs w:val="28"/>
        </w:rPr>
        <w:t>Состояние здоровья, физического и психологического развития учащихся</w:t>
      </w:r>
      <w:r w:rsidR="007A15F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81CA7" w:rsidRPr="007A15FA" w:rsidRDefault="00181CA7" w:rsidP="00181CA7">
      <w:pPr>
        <w:pStyle w:val="1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школы начинают день с утренней гимнастики, на переменах организованы подвижные игры для младших школьников, настольные – для среднего и старшего звена (теннис, бильярд), вечером ежедневно проводятся тренировки спортивных секций. Учащиеся школы являются постоянными </w:t>
      </w:r>
      <w:r w:rsidRPr="007A15FA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участниками районных соревнований по разным видам спорта, занимают призовые места, признаются лучшими игроками. Самостоятельно организуют Дни здоровья в школе, проводят конкурс «А, ну-ка, парни!»</w:t>
      </w:r>
      <w:proofErr w:type="gram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Семья Канунникова Миши заняла 1 место в районных соревнованиях « Папа, мама, я- спортивная семья».</w:t>
      </w:r>
    </w:p>
    <w:p w:rsidR="00181CA7" w:rsidRPr="007A15FA" w:rsidRDefault="00181CA7" w:rsidP="00181CA7">
      <w:pPr>
        <w:pStyle w:val="1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Для соблюдения режима питания в школе организовано горячее питание на переменах – охват 98 %.</w:t>
      </w:r>
    </w:p>
    <w:p w:rsidR="00181CA7" w:rsidRPr="007A15FA" w:rsidRDefault="00181CA7" w:rsidP="00181CA7">
      <w:pPr>
        <w:pStyle w:val="1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Организация работы по оздоровлению ведется на основе школьной программы по оздоровлению школьников и программы оздоровления семьи «Здоровая семья».</w:t>
      </w:r>
    </w:p>
    <w:p w:rsidR="00181CA7" w:rsidRPr="007A15FA" w:rsidRDefault="00181CA7" w:rsidP="00181CA7">
      <w:pPr>
        <w:pStyle w:val="1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Для отслеживания состояния работы по оздоровлению была проведена следующая работа: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Проверка программ воспитательной работы классных руководителей.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медицинским осмотром всех детей, определение групп здоровья.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Организация в школе уголка здоровья и постоянное обновление его материалов.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Связь с родителями по поводу хронических заболеваний детей и планового лечения, сбор документов по организации щадящего режима по диагнозам.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Проведение общешкольных мероприятий по оздоровлению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Связь с ФАП, СДК по организации совместных мероприятий</w:t>
      </w:r>
    </w:p>
    <w:p w:rsidR="00181CA7" w:rsidRPr="007A15FA" w:rsidRDefault="00BA600A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5F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1CA7" w:rsidRPr="007A15FA">
        <w:rPr>
          <w:rFonts w:ascii="Times New Roman" w:hAnsi="Times New Roman" w:cs="Times New Roman"/>
          <w:color w:val="000000"/>
          <w:sz w:val="28"/>
          <w:szCs w:val="28"/>
        </w:rPr>
        <w:t>У всех детей определены группы здоровья, записаны в классный журнал, используются учителем физкультуры в работе. Процентное распределение групп здоровья: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- 62,8 % имеют 1 группу здоровья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- 28,5 % имеют 2 группу здоровья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- 5,7 % имеют 3 группу здоровья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- 2,8 % имеют 4 группу здоровья</w:t>
      </w:r>
    </w:p>
    <w:p w:rsidR="00181CA7" w:rsidRPr="007A15FA" w:rsidRDefault="00BA600A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5FA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181CA7"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Общешкольные мероприятия: однодневный поход за село – 2 раза в год, День Здоровья – 4 раза в год, неделя профилактики вредных привычек – в ноябре, работа по профилактическим программам – постоянно в течение года, соревнования по </w:t>
      </w:r>
      <w:proofErr w:type="spellStart"/>
      <w:r w:rsidR="00181CA7" w:rsidRPr="007A15FA">
        <w:rPr>
          <w:rFonts w:ascii="Times New Roman" w:hAnsi="Times New Roman" w:cs="Times New Roman"/>
          <w:color w:val="000000"/>
          <w:sz w:val="28"/>
          <w:szCs w:val="28"/>
        </w:rPr>
        <w:t>минифутболу</w:t>
      </w:r>
      <w:proofErr w:type="spellEnd"/>
      <w:r w:rsidR="00181CA7"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– сентябрь – 5-11 классы, соревнования по пионерболу – октябрь 3-6 классы, соревнования по волейболу – декабрь 7-11 классы, соревнования по лыжным гонкам – март, соревнования по легкой атлетике – апрель.</w:t>
      </w:r>
      <w:proofErr w:type="gramEnd"/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СДК совместно со школой провели неделю профилактики, День Здоровья в январе, ФАП – профилактические прививки, выпуск </w:t>
      </w:r>
      <w:proofErr w:type="spell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санбюллетеней</w:t>
      </w:r>
      <w:proofErr w:type="spellEnd"/>
      <w:r w:rsidRPr="007A15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Для соблюдения двигательного режима в школе проводится утренняя гимнастика, подвижные игры, для старшеклассников организованы настольный теннис, бильярд. В школе работают три спортивных секции: лыжи, волейбол, бокс. В младших классах на уроках проводятся </w:t>
      </w:r>
      <w:proofErr w:type="spell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 w:rsidRPr="007A15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На каникулах организуется оздоровительный лагерь с интересной программой деятельности. 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Посещенные мероприятия показали, что в работе по оздоровлению используются разнообразные формы работы: товарищеские встречи детей и родителей, ролевые игры, лекции, психологические занятия, агитбригада, выставка «За здоровый образ жизни»</w:t>
      </w:r>
      <w:r w:rsidR="007A15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Целью работы по оздоровлению в этом году было: организация подвижных игр на переменах и уменьшение курения среди школьников. Первую цель мы выполнили, а вот над проблемой курения будем еще работать в следующем году.</w:t>
      </w:r>
    </w:p>
    <w:p w:rsidR="00181CA7" w:rsidRPr="007A15FA" w:rsidRDefault="00181CA7" w:rsidP="007A15F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Держится постоянная связь с родителями по вопросу свободного времени, привлекаются в школьные и классные </w:t>
      </w:r>
      <w:proofErr w:type="spell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досуговые</w:t>
      </w:r>
      <w:proofErr w:type="spellEnd"/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мероприятия.</w:t>
      </w:r>
    </w:p>
    <w:p w:rsidR="00181CA7" w:rsidRPr="007A15FA" w:rsidRDefault="00181CA7" w:rsidP="00181CA7">
      <w:pPr>
        <w:pStyle w:val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 отслеживается занятость этих детей (стоящих на </w:t>
      </w:r>
      <w:proofErr w:type="spellStart"/>
      <w:r w:rsidRPr="007A15FA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внутришкольном</w:t>
      </w:r>
      <w:proofErr w:type="spellEnd"/>
      <w:r w:rsidRPr="007A1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учете, КДН и социально незащищенных детей). В результате данной работы сократилось число состоящих на </w:t>
      </w:r>
      <w:proofErr w:type="spellStart"/>
      <w:r w:rsidRPr="007A15FA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Внутришкольном</w:t>
      </w:r>
      <w:proofErr w:type="spellEnd"/>
      <w:r w:rsidRPr="007A1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учете, а кол – </w:t>
      </w:r>
      <w:proofErr w:type="gramStart"/>
      <w:r w:rsidRPr="007A15F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7A1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учащихся, стоящих на учёте  в КДН осталось стабильным.</w:t>
      </w:r>
    </w:p>
    <w:p w:rsidR="00181CA7" w:rsidRPr="007A15FA" w:rsidRDefault="00181CA7" w:rsidP="00181CA7">
      <w:pPr>
        <w:pStyle w:val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78" w:type="dxa"/>
        <w:tblInd w:w="-318" w:type="dxa"/>
        <w:tblLayout w:type="fixed"/>
        <w:tblLook w:val="0000"/>
      </w:tblPr>
      <w:tblGrid>
        <w:gridCol w:w="1735"/>
        <w:gridCol w:w="1073"/>
        <w:gridCol w:w="1291"/>
        <w:gridCol w:w="1161"/>
        <w:gridCol w:w="1162"/>
        <w:gridCol w:w="1032"/>
        <w:gridCol w:w="1162"/>
        <w:gridCol w:w="1162"/>
      </w:tblGrid>
      <w:tr w:rsidR="00181CA7" w:rsidRPr="007A15FA" w:rsidTr="00ED2C71">
        <w:trPr>
          <w:trHeight w:val="300"/>
        </w:trPr>
        <w:tc>
          <w:tcPr>
            <w:tcW w:w="1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2005/06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2006/07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2007/08</w:t>
            </w:r>
          </w:p>
        </w:tc>
        <w:tc>
          <w:tcPr>
            <w:tcW w:w="1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2008/9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2009/10</w:t>
            </w:r>
          </w:p>
        </w:tc>
        <w:tc>
          <w:tcPr>
            <w:tcW w:w="1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2010-11</w:t>
            </w:r>
          </w:p>
        </w:tc>
        <w:tc>
          <w:tcPr>
            <w:tcW w:w="1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2011 - 12</w:t>
            </w:r>
          </w:p>
        </w:tc>
      </w:tr>
      <w:tr w:rsidR="00181CA7" w:rsidRPr="007A15FA" w:rsidTr="00ED2C71">
        <w:trPr>
          <w:trHeight w:val="900"/>
        </w:trPr>
        <w:tc>
          <w:tcPr>
            <w:tcW w:w="1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стоящих</w:t>
            </w:r>
            <w:proofErr w:type="gramEnd"/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учете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1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0</w:t>
            </w:r>
          </w:p>
        </w:tc>
        <w:tc>
          <w:tcPr>
            <w:tcW w:w="1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 11</w:t>
            </w:r>
          </w:p>
        </w:tc>
        <w:tc>
          <w:tcPr>
            <w:tcW w:w="1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1CA7" w:rsidRPr="007A15FA" w:rsidRDefault="00181CA7" w:rsidP="00ED2C7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 5</w:t>
            </w:r>
          </w:p>
        </w:tc>
      </w:tr>
    </w:tbl>
    <w:p w:rsidR="00181CA7" w:rsidRPr="007A15FA" w:rsidRDefault="00181CA7" w:rsidP="00181CA7">
      <w:pPr>
        <w:pStyle w:val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1CA7" w:rsidRPr="007A15FA" w:rsidRDefault="00181CA7" w:rsidP="007A15FA">
      <w:pPr>
        <w:pStyle w:val="1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В школе действует комиссия по охране прав детства, главная цель которой – </w:t>
      </w:r>
      <w:proofErr w:type="gram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 ребенка: личных, жилищных. В этом году на комиссии рассматривались вопросы ненадлежащего отношения отчимов к девочкам в 2 семьях. Итог – отношения нормализовались, сигналов не поступало. О лишении родительских прав – в 1 семье. Итог – приостановить лишение.</w:t>
      </w:r>
    </w:p>
    <w:p w:rsidR="00181CA7" w:rsidRPr="007A15FA" w:rsidRDefault="00181CA7" w:rsidP="00181CA7">
      <w:pPr>
        <w:pStyle w:val="1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С детьми из таких семей проводится </w:t>
      </w:r>
      <w:proofErr w:type="spell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профориентационная</w:t>
      </w:r>
      <w:proofErr w:type="spellEnd"/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работа, т.к. чаще всего они слабо учатся. В этом году собираются поступать в профессиональные заведения 2 ребенка  из неблагополучных семей.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Особое внимание уделяем занятости детей из неблагополучной семьи. В течение года они привлекаются в кружки и спортивные секции. На летний период устраиваем их  в летний оздоровительный лагерь. В этом году насчитывается 12 неблагополучных семей.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Семьи, имеющие опекаемых детей</w:t>
      </w:r>
    </w:p>
    <w:p w:rsidR="00181CA7" w:rsidRPr="007A15FA" w:rsidRDefault="00181CA7" w:rsidP="00181CA7">
      <w:pPr>
        <w:pStyle w:val="1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FA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году в школе  одна семья с опекаемым ребенком.   Условия жизни у него  хорошие. Опекуны выполняют все требования.  Права ребенка соблюдены.</w:t>
      </w:r>
    </w:p>
    <w:p w:rsidR="00181CA7" w:rsidRPr="007A15FA" w:rsidRDefault="007A15FA" w:rsidP="007A15FA">
      <w:pPr>
        <w:pStyle w:val="1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CA7" w:rsidRPr="007A15FA">
        <w:rPr>
          <w:rFonts w:ascii="Times New Roman" w:hAnsi="Times New Roman" w:cs="Times New Roman"/>
          <w:bCs/>
          <w:color w:val="000000"/>
          <w:sz w:val="28"/>
          <w:szCs w:val="28"/>
        </w:rPr>
        <w:t>Взаимодействие  школьного  коллектива с социумом.</w:t>
      </w:r>
    </w:p>
    <w:p w:rsidR="00181CA7" w:rsidRPr="007A15FA" w:rsidRDefault="00181CA7" w:rsidP="00181C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7A15F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-2012 </w:t>
      </w:r>
      <w:proofErr w:type="spell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уч</w:t>
      </w:r>
      <w:proofErr w:type="spellEnd"/>
      <w:r w:rsidRPr="007A15FA">
        <w:rPr>
          <w:rFonts w:ascii="Times New Roman" w:hAnsi="Times New Roman" w:cs="Times New Roman"/>
          <w:color w:val="000000"/>
          <w:sz w:val="28"/>
          <w:szCs w:val="28"/>
        </w:rPr>
        <w:t>. год – это продолжени</w:t>
      </w:r>
      <w:r w:rsidR="007A15FA">
        <w:rPr>
          <w:rFonts w:ascii="Times New Roman" w:hAnsi="Times New Roman" w:cs="Times New Roman"/>
          <w:color w:val="000000"/>
          <w:sz w:val="28"/>
          <w:szCs w:val="28"/>
        </w:rPr>
        <w:t>е реализации Программы развития</w:t>
      </w: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, работа по программе </w:t>
      </w:r>
      <w:proofErr w:type="spell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социокультурного</w:t>
      </w:r>
      <w:proofErr w:type="spellEnd"/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 центра.  Работа в социуме, с родителями, с общественностью, развитие дополнительного образования, введение новых форм работы: конференция, фестиваль, и являются новым шагом на пути совершенствования воспитательной системы.</w:t>
      </w:r>
    </w:p>
    <w:p w:rsidR="00181CA7" w:rsidRPr="007A15FA" w:rsidRDefault="00181CA7" w:rsidP="00181C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После проведения круглого стола с представителями организаций социума, мы определили основные направления работы:</w:t>
      </w:r>
    </w:p>
    <w:p w:rsidR="00181CA7" w:rsidRPr="007A15FA" w:rsidRDefault="00181CA7" w:rsidP="00181C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1) Дальнейшее развитие существующей в школе гибкой системы образовательного процесса, позволяющей учесть пожелания и потребности и учащихся, и их родителей: </w:t>
      </w:r>
    </w:p>
    <w:p w:rsidR="00181CA7" w:rsidRPr="007A15FA" w:rsidRDefault="00181CA7" w:rsidP="00181C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введение элективных курсов на базе ООО «</w:t>
      </w:r>
      <w:proofErr w:type="spell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Новотарабинское</w:t>
      </w:r>
      <w:proofErr w:type="spellEnd"/>
      <w:r w:rsidRPr="007A15FA">
        <w:rPr>
          <w:rFonts w:ascii="Times New Roman" w:hAnsi="Times New Roman" w:cs="Times New Roman"/>
          <w:color w:val="000000"/>
          <w:sz w:val="28"/>
          <w:szCs w:val="28"/>
        </w:rPr>
        <w:t>» - по ветеринарии с посещением МТФ, по технологии на оборудовании МТМ, по агрономии с приглашением специалиста в школу;</w:t>
      </w:r>
    </w:p>
    <w:p w:rsidR="00181CA7" w:rsidRPr="007A15FA" w:rsidRDefault="007A15FA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1CA7" w:rsidRPr="007A15FA" w:rsidRDefault="00181CA7" w:rsidP="007A15FA">
      <w:pPr>
        <w:pStyle w:val="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bCs/>
          <w:color w:val="000000"/>
          <w:sz w:val="28"/>
          <w:szCs w:val="28"/>
        </w:rPr>
        <w:t>Задачи</w:t>
      </w:r>
      <w:r w:rsidR="007A15FA" w:rsidRPr="007A15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2012-13 учебный год</w:t>
      </w:r>
      <w:r w:rsidRPr="007A15FA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1. Совершенствование содержания образования, его организационных форм, методов и технологий; соответствие процесса обучения функциональным и психологическим возможностям детей;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2. Реализация государственных образовательных стандартов 2 поколения и примерных образовательных программ;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3. сохранение и развитие  общедоступной системы дополнительного образования;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4. выполнение закона об образовании;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5. усиление воспитательной функции образования, направленной на формирование гражданственности, трудолюбия, нравственности, уважения к правам и свободам человека, любви к Родине, семье, окружающей природе; Создание образовательной среды, способствующей эмоционально-ценностному, познавательному, эстетическому развитию ребенка.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6. Сохранение индивидуальности ученика, возможности для творческой самореализации, самоадаптации к самостоятельной жизни в современных условиях.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7. информатизация школы</w:t>
      </w:r>
    </w:p>
    <w:p w:rsidR="00181CA7" w:rsidRPr="007A15FA" w:rsidRDefault="00181CA7" w:rsidP="00181CA7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Ожидаемые результаты:</w:t>
      </w:r>
    </w:p>
    <w:p w:rsidR="00181CA7" w:rsidRPr="007A15FA" w:rsidRDefault="00181CA7" w:rsidP="00181CA7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положительное </w:t>
      </w:r>
      <w:proofErr w:type="spellStart"/>
      <w:r w:rsidRPr="007A15FA">
        <w:rPr>
          <w:rFonts w:ascii="Times New Roman" w:hAnsi="Times New Roman" w:cs="Times New Roman"/>
          <w:color w:val="000000"/>
          <w:sz w:val="28"/>
          <w:szCs w:val="28"/>
        </w:rPr>
        <w:t>психоэмоциональное</w:t>
      </w:r>
      <w:proofErr w:type="spellEnd"/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 учителя и ученика;</w:t>
      </w:r>
    </w:p>
    <w:p w:rsidR="00181CA7" w:rsidRPr="007A15FA" w:rsidRDefault="00181CA7" w:rsidP="00181CA7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внутренней мотивации к учению; </w:t>
      </w:r>
    </w:p>
    <w:p w:rsidR="00181CA7" w:rsidRPr="007A15FA" w:rsidRDefault="00181CA7" w:rsidP="00181CA7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 xml:space="preserve">оптимальный уровень учебной нагрузки, </w:t>
      </w:r>
    </w:p>
    <w:p w:rsidR="00181CA7" w:rsidRPr="007A15FA" w:rsidRDefault="00181CA7" w:rsidP="00181CA7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7A15FA">
        <w:rPr>
          <w:rFonts w:ascii="Times New Roman" w:hAnsi="Times New Roman" w:cs="Times New Roman"/>
          <w:color w:val="000000"/>
          <w:sz w:val="28"/>
          <w:szCs w:val="28"/>
        </w:rPr>
        <w:t>повышение уровня достижений обучающихся;</w:t>
      </w:r>
    </w:p>
    <w:p w:rsidR="00EF4815" w:rsidRPr="007A15FA" w:rsidRDefault="00EF4815" w:rsidP="00181CA7">
      <w:pPr>
        <w:rPr>
          <w:rFonts w:ascii="Times New Roman" w:hAnsi="Times New Roman" w:cs="Times New Roman"/>
          <w:sz w:val="28"/>
          <w:szCs w:val="28"/>
        </w:rPr>
      </w:pPr>
    </w:p>
    <w:sectPr w:rsidR="00EF4815" w:rsidRPr="007A15FA" w:rsidSect="007A15FA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6277"/>
    <w:multiLevelType w:val="hybridMultilevel"/>
    <w:tmpl w:val="C9507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20947"/>
    <w:multiLevelType w:val="hybridMultilevel"/>
    <w:tmpl w:val="087CE8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6171D"/>
    <w:multiLevelType w:val="hybridMultilevel"/>
    <w:tmpl w:val="E74049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61CBB"/>
    <w:multiLevelType w:val="hybridMultilevel"/>
    <w:tmpl w:val="D360C4A0"/>
    <w:lvl w:ilvl="0" w:tplc="D876C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4B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068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AE5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6F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20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EB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26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3544"/>
    <w:rsid w:val="00181CA7"/>
    <w:rsid w:val="004C1CDA"/>
    <w:rsid w:val="00712359"/>
    <w:rsid w:val="007A15FA"/>
    <w:rsid w:val="0090615D"/>
    <w:rsid w:val="00BA600A"/>
    <w:rsid w:val="00BC532A"/>
    <w:rsid w:val="00ED2C71"/>
    <w:rsid w:val="00EF4815"/>
    <w:rsid w:val="00F83544"/>
    <w:rsid w:val="00FC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4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81CA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Strong"/>
    <w:basedOn w:val="a0"/>
    <w:qFormat/>
    <w:rsid w:val="00181CA7"/>
    <w:rPr>
      <w:rFonts w:cs="Times New Roman"/>
      <w:b/>
      <w:bCs/>
    </w:rPr>
  </w:style>
  <w:style w:type="paragraph" w:customStyle="1" w:styleId="10">
    <w:name w:val="Без интервала1"/>
    <w:rsid w:val="00181CA7"/>
    <w:pPr>
      <w:widowControl w:val="0"/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a4">
    <w:name w:val="No Spacing"/>
    <w:uiPriority w:val="99"/>
    <w:qFormat/>
    <w:rsid w:val="00181CA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0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9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7677725118483651E-2"/>
          <c:y val="3.4810126582278535E-2"/>
          <c:w val="0.67772511848341532"/>
          <c:h val="0.8291139240506325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2004/05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cat>
            <c:strRef>
              <c:f>Sheet1!$B$1</c:f>
              <c:strCache>
                <c:ptCount val="1"/>
                <c:pt idx="0">
                  <c:v>%качества знаний 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2005/06</c:v>
                </c:pt>
              </c:strCache>
            </c:strRef>
          </c:tx>
          <c:cat>
            <c:strRef>
              <c:f>Sheet1!$B$1</c:f>
              <c:strCache>
                <c:ptCount val="1"/>
                <c:pt idx="0">
                  <c:v>%качества знаний </c:v>
                </c:pt>
              </c:strCache>
            </c:strRef>
          </c:cat>
          <c:val>
            <c:numRef>
              <c:f>Sheet1!$B$3</c:f>
              <c:numCache>
                <c:formatCode>General</c:formatCode>
                <c:ptCount val="1"/>
                <c:pt idx="0">
                  <c:v>38.800000000000004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2006/07</c:v>
                </c:pt>
              </c:strCache>
            </c:strRef>
          </c:tx>
          <c:spPr>
            <a:solidFill>
              <a:srgbClr val="FFFFCC"/>
            </a:solidFill>
            <a:ln w="12682">
              <a:solidFill>
                <a:srgbClr val="000000"/>
              </a:solidFill>
              <a:prstDash val="solid"/>
            </a:ln>
          </c:spPr>
          <c:dLbls>
            <c:spPr>
              <a:noFill/>
              <a:ln w="25377">
                <a:noFill/>
              </a:ln>
            </c:spPr>
            <c:showVal val="1"/>
          </c:dLbls>
          <c:cat>
            <c:strRef>
              <c:f>Sheet1!$B$1</c:f>
              <c:strCache>
                <c:ptCount val="1"/>
                <c:pt idx="0">
                  <c:v>%качества знаний </c:v>
                </c:pt>
              </c:strCache>
            </c:strRef>
          </c:cat>
          <c:val>
            <c:numRef>
              <c:f>Sheet1!$B$4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2007/08</c:v>
                </c:pt>
              </c:strCache>
            </c:strRef>
          </c:tx>
          <c:spPr>
            <a:solidFill>
              <a:srgbClr val="CCFFFF"/>
            </a:solidFill>
            <a:ln w="12682">
              <a:solidFill>
                <a:srgbClr val="000000"/>
              </a:solidFill>
              <a:prstDash val="solid"/>
            </a:ln>
          </c:spPr>
          <c:cat>
            <c:strRef>
              <c:f>Sheet1!$B$1</c:f>
              <c:strCache>
                <c:ptCount val="1"/>
                <c:pt idx="0">
                  <c:v>%качества знаний </c:v>
                </c:pt>
              </c:strCache>
            </c:strRef>
          </c:cat>
          <c:val>
            <c:numRef>
              <c:f>Sheet1!$B$5</c:f>
              <c:numCache>
                <c:formatCode>General</c:formatCode>
                <c:ptCount val="1"/>
                <c:pt idx="0">
                  <c:v>38.300000000000004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2008/09</c:v>
                </c:pt>
              </c:strCache>
            </c:strRef>
          </c:tx>
          <c:spPr>
            <a:solidFill>
              <a:srgbClr val="660066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</c:f>
              <c:strCache>
                <c:ptCount val="1"/>
                <c:pt idx="0">
                  <c:v>%качества знаний </c:v>
                </c:pt>
              </c:strCache>
            </c:strRef>
          </c:cat>
          <c:val>
            <c:numRef>
              <c:f>Sheet1!$B$6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</c:ser>
        <c:ser>
          <c:idx val="5"/>
          <c:order val="5"/>
          <c:tx>
            <c:v>2009/10</c:v>
          </c:tx>
          <c:val>
            <c:numLit>
              <c:formatCode>General</c:formatCode>
              <c:ptCount val="1"/>
              <c:pt idx="0">
                <c:v>44.6</c:v>
              </c:pt>
            </c:numLit>
          </c:val>
        </c:ser>
        <c:ser>
          <c:idx val="6"/>
          <c:order val="6"/>
          <c:tx>
            <c:v>2010/11</c:v>
          </c:tx>
          <c:val>
            <c:numLit>
              <c:formatCode>General</c:formatCode>
              <c:ptCount val="1"/>
              <c:pt idx="0">
                <c:v>33</c:v>
              </c:pt>
            </c:numLit>
          </c:val>
        </c:ser>
        <c:ser>
          <c:idx val="7"/>
          <c:order val="7"/>
          <c:tx>
            <c:v>2011/12</c:v>
          </c:tx>
          <c:val>
            <c:numLit>
              <c:formatCode>General</c:formatCode>
              <c:ptCount val="1"/>
              <c:pt idx="0">
                <c:v>37.700000000000003</c:v>
              </c:pt>
            </c:numLit>
          </c:val>
        </c:ser>
        <c:gapDepth val="0"/>
        <c:shape val="box"/>
        <c:axId val="83591936"/>
        <c:axId val="83593472"/>
        <c:axId val="0"/>
      </c:bar3DChart>
      <c:catAx>
        <c:axId val="83591936"/>
        <c:scaling>
          <c:orientation val="minMax"/>
        </c:scaling>
        <c:axPos val="b"/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3593472"/>
        <c:crosses val="autoZero"/>
        <c:auto val="1"/>
        <c:lblAlgn val="ctr"/>
        <c:lblOffset val="100"/>
        <c:tickLblSkip val="1"/>
        <c:tickMarkSkip val="1"/>
      </c:catAx>
      <c:valAx>
        <c:axId val="83593472"/>
        <c:scaling>
          <c:orientation val="minMax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3591936"/>
        <c:crosses val="autoZero"/>
        <c:crossBetween val="between"/>
      </c:valAx>
      <c:spPr>
        <a:noFill/>
        <a:ln w="25377">
          <a:noFill/>
        </a:ln>
      </c:spPr>
    </c:plotArea>
    <c:legend>
      <c:legendPos val="r"/>
      <c:layout>
        <c:manualLayout>
          <c:xMode val="edge"/>
          <c:yMode val="edge"/>
          <c:x val="0.79815100154083241"/>
          <c:y val="0"/>
          <c:w val="0.11662456676736667"/>
          <c:h val="0.54865844319035184"/>
        </c:manualLayout>
      </c:layout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69.56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1">
                  <c:v>58.3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2">
                  <c:v>59.6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3">
                  <c:v>54.5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4">
                  <c:v>70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Лист1!$G$2:$G$10</c:f>
              <c:numCache>
                <c:formatCode>General</c:formatCode>
                <c:ptCount val="9"/>
                <c:pt idx="5">
                  <c:v>56.2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Лист1!$H$2:$H$10</c:f>
              <c:numCache>
                <c:formatCode>General</c:formatCode>
                <c:ptCount val="9"/>
                <c:pt idx="6">
                  <c:v>50.25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Ряд 8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Лист1!$I$2:$I$10</c:f>
              <c:numCache>
                <c:formatCode>General</c:formatCode>
                <c:ptCount val="9"/>
                <c:pt idx="7">
                  <c:v>55.8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Ряд 9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Лист1!$J$2:$J$10</c:f>
              <c:numCache>
                <c:formatCode>General</c:formatCode>
                <c:ptCount val="9"/>
                <c:pt idx="8">
                  <c:v>59.75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Ряд 10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Лист1!$K$2:$K$10</c:f>
              <c:numCache>
                <c:formatCode>General</c:formatCode>
                <c:ptCount val="9"/>
              </c:numCache>
            </c:numRef>
          </c:val>
        </c:ser>
        <c:axId val="95751168"/>
        <c:axId val="96174848"/>
      </c:barChart>
      <c:catAx>
        <c:axId val="95751168"/>
        <c:scaling>
          <c:orientation val="minMax"/>
        </c:scaling>
        <c:axPos val="b"/>
        <c:numFmt formatCode="General" sourceLinked="1"/>
        <c:tickLblPos val="nextTo"/>
        <c:crossAx val="96174848"/>
        <c:crosses val="autoZero"/>
        <c:auto val="1"/>
        <c:lblAlgn val="ctr"/>
        <c:lblOffset val="100"/>
      </c:catAx>
      <c:valAx>
        <c:axId val="96174848"/>
        <c:scaling>
          <c:orientation val="minMax"/>
        </c:scaling>
        <c:axPos val="l"/>
        <c:majorGridlines/>
        <c:numFmt formatCode="General" sourceLinked="1"/>
        <c:tickLblPos val="nextTo"/>
        <c:crossAx val="9575116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49.04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1">
                  <c:v>45.160000000000011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2">
                  <c:v>36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3">
                  <c:v>42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4">
                  <c:v>52.8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Лист1!$G$2:$G$10</c:f>
              <c:numCache>
                <c:formatCode>General</c:formatCode>
                <c:ptCount val="9"/>
                <c:pt idx="5">
                  <c:v>33.25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Лист1!$H$2:$H$10</c:f>
              <c:numCache>
                <c:formatCode>General</c:formatCode>
                <c:ptCount val="9"/>
                <c:pt idx="6">
                  <c:v>22.25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Ряд 8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Лист1!$I$2:$I$10</c:f>
              <c:numCache>
                <c:formatCode>General</c:formatCode>
                <c:ptCount val="9"/>
                <c:pt idx="7">
                  <c:v>28.4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Ряд 9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Лист1!$J$2:$J$10</c:f>
              <c:numCache>
                <c:formatCode>General</c:formatCode>
                <c:ptCount val="9"/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Ряд 10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Сунгайская СОШ</c:v>
                </c:pt>
                <c:pt idx="7">
                  <c:v>Семёно-Красиловская СОШ</c:v>
                </c:pt>
                <c:pt idx="8">
                  <c:v>Тяхтинская СОШ</c:v>
                </c:pt>
              </c:strCache>
            </c:strRef>
          </c:cat>
          <c:val>
            <c:numRef>
              <c:f>Лист1!$K$2:$K$10</c:f>
              <c:numCache>
                <c:formatCode>General</c:formatCode>
                <c:ptCount val="9"/>
              </c:numCache>
            </c:numRef>
          </c:val>
        </c:ser>
        <c:axId val="75054464"/>
        <c:axId val="75236480"/>
      </c:barChart>
      <c:catAx>
        <c:axId val="75054464"/>
        <c:scaling>
          <c:orientation val="minMax"/>
        </c:scaling>
        <c:axPos val="b"/>
        <c:numFmt formatCode="General" sourceLinked="1"/>
        <c:tickLblPos val="nextTo"/>
        <c:crossAx val="75236480"/>
        <c:crosses val="autoZero"/>
        <c:auto val="1"/>
        <c:lblAlgn val="ctr"/>
        <c:lblOffset val="100"/>
      </c:catAx>
      <c:valAx>
        <c:axId val="75236480"/>
        <c:scaling>
          <c:orientation val="minMax"/>
        </c:scaling>
        <c:axPos val="l"/>
        <c:majorGridlines/>
        <c:numFmt formatCode="General" sourceLinked="1"/>
        <c:tickLblPos val="nextTo"/>
        <c:crossAx val="7505446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  <c:pt idx="7">
                  <c:v>Тяхтинская СОШ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75.33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  <c:pt idx="7">
                  <c:v>Тяхтинская СОШ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1">
                  <c:v>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  <c:pt idx="7">
                  <c:v>Тяхтинская СОШ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2">
                  <c:v>61.8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  <c:pt idx="7">
                  <c:v>Тяхтинская СОШ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3">
                  <c:v>56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  <c:pt idx="7">
                  <c:v>Тяхтинская СОШ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4">
                  <c:v>61.5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  <c:pt idx="7">
                  <c:v>Тяхтинская СОШ</c:v>
                </c:pt>
              </c:strCache>
            </c:strRef>
          </c:cat>
          <c:val>
            <c:numRef>
              <c:f>Лист1!$G$2:$G$9</c:f>
              <c:numCache>
                <c:formatCode>General</c:formatCode>
                <c:ptCount val="8"/>
                <c:pt idx="5">
                  <c:v>61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  <c:pt idx="7">
                  <c:v>Тяхтинская СОШ</c:v>
                </c:pt>
              </c:strCache>
            </c:strRef>
          </c:cat>
          <c:val>
            <c:numRef>
              <c:f>Лист1!$H$2:$H$9</c:f>
              <c:numCache>
                <c:formatCode>General</c:formatCode>
                <c:ptCount val="8"/>
                <c:pt idx="6">
                  <c:v>56.6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Ряд 8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  <c:pt idx="7">
                  <c:v>Тяхтинская СОШ</c:v>
                </c:pt>
              </c:strCache>
            </c:strRef>
          </c:cat>
          <c:val>
            <c:numRef>
              <c:f>Лист1!$I$2:$I$9</c:f>
              <c:numCache>
                <c:formatCode>General</c:formatCode>
                <c:ptCount val="8"/>
                <c:pt idx="7">
                  <c:v>47.25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Ряд 9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  <c:pt idx="7">
                  <c:v>Тяхтинская СОШ</c:v>
                </c:pt>
              </c:strCache>
            </c:strRef>
          </c:cat>
          <c:val>
            <c:numRef>
              <c:f>Лист1!$J$2:$J$9</c:f>
              <c:numCache>
                <c:formatCode>General</c:formatCode>
                <c:ptCount val="8"/>
              </c:numCache>
            </c:numRef>
          </c:val>
        </c:ser>
        <c:axId val="71543424"/>
        <c:axId val="71606656"/>
      </c:barChart>
      <c:catAx>
        <c:axId val="71543424"/>
        <c:scaling>
          <c:orientation val="minMax"/>
        </c:scaling>
        <c:axPos val="b"/>
        <c:numFmt formatCode="General" sourceLinked="1"/>
        <c:tickLblPos val="nextTo"/>
        <c:crossAx val="71606656"/>
        <c:crosses val="autoZero"/>
        <c:auto val="1"/>
        <c:lblAlgn val="ctr"/>
        <c:lblOffset val="100"/>
      </c:catAx>
      <c:valAx>
        <c:axId val="71606656"/>
        <c:scaling>
          <c:orientation val="minMax"/>
        </c:scaling>
        <c:axPos val="l"/>
        <c:majorGridlines/>
        <c:numFmt formatCode="General" sourceLinked="1"/>
        <c:tickLblPos val="nextTo"/>
        <c:crossAx val="7154342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Ново-Тарабинская СОШ</c:v>
                </c:pt>
                <c:pt idx="4">
                  <c:v>Кытмановская СОШ №2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Ново-Тарабинская СОШ</c:v>
                </c:pt>
                <c:pt idx="4">
                  <c:v>Кытмановская СОШ №2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1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Ново-Тарабинская СОШ</c:v>
                </c:pt>
                <c:pt idx="4">
                  <c:v>Кытмановская СОШ №2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2">
                  <c:v>49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Ново-Тарабинская СОШ</c:v>
                </c:pt>
                <c:pt idx="4">
                  <c:v>Кытмановская СОШ №2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3">
                  <c:v>54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Ново-Тарабинская СОШ</c:v>
                </c:pt>
                <c:pt idx="4">
                  <c:v>Кытмановская СОШ №2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  <c:pt idx="4">
                  <c:v>49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Ново-Тарабинская СОШ</c:v>
                </c:pt>
                <c:pt idx="4">
                  <c:v>Кытмановская СОШ №2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</c:strCache>
            </c:strRef>
          </c:cat>
          <c:val>
            <c:numRef>
              <c:f>Лист1!$G$2:$G$8</c:f>
              <c:numCache>
                <c:formatCode>General</c:formatCode>
                <c:ptCount val="7"/>
                <c:pt idx="5">
                  <c:v>48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Ново-Тарабинская СОШ</c:v>
                </c:pt>
                <c:pt idx="4">
                  <c:v>Кытмановская СОШ №2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</c:strCache>
            </c:strRef>
          </c:cat>
          <c:val>
            <c:numRef>
              <c:f>Лист1!$H$2:$H$8</c:f>
              <c:numCache>
                <c:formatCode>General</c:formatCode>
                <c:ptCount val="7"/>
                <c:pt idx="6">
                  <c:v>41.5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Ряд 8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Дмитро-Титовская СОШ</c:v>
                </c:pt>
                <c:pt idx="2">
                  <c:v>Порошинская СОШ</c:v>
                </c:pt>
                <c:pt idx="3">
                  <c:v>Ново-Тарабинская СОШ</c:v>
                </c:pt>
                <c:pt idx="4">
                  <c:v>Кытмановская СОШ №2</c:v>
                </c:pt>
                <c:pt idx="5">
                  <c:v>Сунгайская СОШ</c:v>
                </c:pt>
                <c:pt idx="6">
                  <c:v>Семёно-Красиловская СОШ</c:v>
                </c:pt>
              </c:strCache>
            </c:strRef>
          </c:cat>
          <c:val>
            <c:numRef>
              <c:f>Лист1!$I$2:$I$8</c:f>
              <c:numCache>
                <c:formatCode>General</c:formatCode>
                <c:ptCount val="7"/>
              </c:numCache>
            </c:numRef>
          </c:val>
        </c:ser>
        <c:axId val="94467200"/>
        <c:axId val="94468736"/>
      </c:barChart>
      <c:catAx>
        <c:axId val="94467200"/>
        <c:scaling>
          <c:orientation val="minMax"/>
        </c:scaling>
        <c:axPos val="b"/>
        <c:numFmt formatCode="General" sourceLinked="1"/>
        <c:tickLblPos val="nextTo"/>
        <c:crossAx val="94468736"/>
        <c:crosses val="autoZero"/>
        <c:auto val="1"/>
        <c:lblAlgn val="ctr"/>
        <c:lblOffset val="100"/>
      </c:catAx>
      <c:valAx>
        <c:axId val="94468736"/>
        <c:scaling>
          <c:orientation val="minMax"/>
        </c:scaling>
        <c:axPos val="l"/>
        <c:majorGridlines/>
        <c:numFmt formatCode="General" sourceLinked="1"/>
        <c:tickLblPos val="nextTo"/>
        <c:crossAx val="9446720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Семено-красилово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71.5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Семено-красилово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1">
                  <c:v>52.33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Семено-красилово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2">
                  <c:v>58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Семено-красилово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3">
                  <c:v>49.5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Семено-красилово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  <c:pt idx="4">
                  <c:v>60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Семено-красилово</c:v>
                </c:pt>
              </c:strCache>
            </c:strRef>
          </c:cat>
          <c:val>
            <c:numRef>
              <c:f>Лист1!$G$2:$G$8</c:f>
              <c:numCache>
                <c:formatCode>General</c:formatCode>
                <c:ptCount val="7"/>
                <c:pt idx="5">
                  <c:v>61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Семено-красилово</c:v>
                </c:pt>
              </c:strCache>
            </c:strRef>
          </c:cat>
          <c:val>
            <c:numRef>
              <c:f>Лист1!$H$2:$H$8</c:f>
              <c:numCache>
                <c:formatCode>General</c:formatCode>
                <c:ptCount val="7"/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Ряд 8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Кытмановская СОШ №1</c:v>
                </c:pt>
                <c:pt idx="1">
                  <c:v>Дмито-Титовская СОШ</c:v>
                </c:pt>
                <c:pt idx="2">
                  <c:v>Порошинская СОШ</c:v>
                </c:pt>
                <c:pt idx="3">
                  <c:v>Октябрьская СОШ</c:v>
                </c:pt>
                <c:pt idx="4">
                  <c:v>Ново-Тарабинская СОШ</c:v>
                </c:pt>
                <c:pt idx="5">
                  <c:v>Кытмановская сОШ №2</c:v>
                </c:pt>
                <c:pt idx="6">
                  <c:v>Семено-красилово</c:v>
                </c:pt>
              </c:strCache>
            </c:strRef>
          </c:cat>
          <c:val>
            <c:numRef>
              <c:f>Лист1!$I$2:$I$8</c:f>
              <c:numCache>
                <c:formatCode>General</c:formatCode>
                <c:ptCount val="7"/>
              </c:numCache>
            </c:numRef>
          </c:val>
        </c:ser>
        <c:axId val="95608192"/>
        <c:axId val="95663232"/>
      </c:barChart>
      <c:catAx>
        <c:axId val="95608192"/>
        <c:scaling>
          <c:orientation val="minMax"/>
        </c:scaling>
        <c:axPos val="b"/>
        <c:numFmt formatCode="General" sourceLinked="1"/>
        <c:tickLblPos val="nextTo"/>
        <c:crossAx val="95663232"/>
        <c:crosses val="autoZero"/>
        <c:auto val="1"/>
        <c:lblAlgn val="ctr"/>
        <c:lblOffset val="100"/>
      </c:catAx>
      <c:valAx>
        <c:axId val="95663232"/>
        <c:scaling>
          <c:orientation val="minMax"/>
        </c:scaling>
        <c:axPos val="l"/>
        <c:majorGridlines/>
        <c:numFmt formatCode="General" sourceLinked="1"/>
        <c:tickLblPos val="nextTo"/>
        <c:crossAx val="9560819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1117647301961284"/>
          <c:y val="4.3926883026861999E-2"/>
          <c:w val="0.56478624423915513"/>
          <c:h val="0.568789301930730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Лист1!$A$2:$A$8</c:f>
              <c:strCache>
                <c:ptCount val="4"/>
                <c:pt idx="0">
                  <c:v>Кытмановская СОШ №1</c:v>
                </c:pt>
                <c:pt idx="1">
                  <c:v>Ново-Тарабинская СОШ</c:v>
                </c:pt>
                <c:pt idx="2">
                  <c:v>Кытмановская сОШ №2</c:v>
                </c:pt>
                <c:pt idx="3">
                  <c:v>Семено-красилово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49.67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Лист1!$A$2:$A$8</c:f>
              <c:strCache>
                <c:ptCount val="4"/>
                <c:pt idx="0">
                  <c:v>Кытмановская СОШ №1</c:v>
                </c:pt>
                <c:pt idx="1">
                  <c:v>Ново-Тарабинская СОШ</c:v>
                </c:pt>
                <c:pt idx="2">
                  <c:v>Кытмановская сОШ №2</c:v>
                </c:pt>
                <c:pt idx="3">
                  <c:v>Семено-красилово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1">
                  <c:v>56.5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Лист1!$A$2:$A$8</c:f>
              <c:strCache>
                <c:ptCount val="4"/>
                <c:pt idx="0">
                  <c:v>Кытмановская СОШ №1</c:v>
                </c:pt>
                <c:pt idx="1">
                  <c:v>Ново-Тарабинская СОШ</c:v>
                </c:pt>
                <c:pt idx="2">
                  <c:v>Кытмановская сОШ №2</c:v>
                </c:pt>
                <c:pt idx="3">
                  <c:v>Семено-красилово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2">
                  <c:v>48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Лист1!$A$2:$A$8</c:f>
              <c:strCache>
                <c:ptCount val="4"/>
                <c:pt idx="0">
                  <c:v>Кытмановская СОШ №1</c:v>
                </c:pt>
                <c:pt idx="1">
                  <c:v>Ново-Тарабинская СОШ</c:v>
                </c:pt>
                <c:pt idx="2">
                  <c:v>Кытмановская сОШ №2</c:v>
                </c:pt>
                <c:pt idx="3">
                  <c:v>Семено-красилово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3">
                  <c:v>63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cat>
            <c:strRef>
              <c:f>Лист1!$A$2:$A$8</c:f>
              <c:strCache>
                <c:ptCount val="4"/>
                <c:pt idx="0">
                  <c:v>Кытмановская СОШ №1</c:v>
                </c:pt>
                <c:pt idx="1">
                  <c:v>Ново-Тарабинская СОШ</c:v>
                </c:pt>
                <c:pt idx="2">
                  <c:v>Кытмановская сОШ №2</c:v>
                </c:pt>
                <c:pt idx="3">
                  <c:v>Семено-красилово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cat>
            <c:strRef>
              <c:f>Лист1!$A$2:$A$8</c:f>
              <c:strCache>
                <c:ptCount val="4"/>
                <c:pt idx="0">
                  <c:v>Кытмановская СОШ №1</c:v>
                </c:pt>
                <c:pt idx="1">
                  <c:v>Ново-Тарабинская СОШ</c:v>
                </c:pt>
                <c:pt idx="2">
                  <c:v>Кытмановская сОШ №2</c:v>
                </c:pt>
                <c:pt idx="3">
                  <c:v>Семено-красилово</c:v>
                </c:pt>
              </c:strCache>
            </c:strRef>
          </c:cat>
          <c:val>
            <c:numRef>
              <c:f>Лист1!$G$2:$G$8</c:f>
              <c:numCache>
                <c:formatCode>General</c:formatCode>
                <c:ptCount val="7"/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cat>
            <c:strRef>
              <c:f>Лист1!$A$2:$A$8</c:f>
              <c:strCache>
                <c:ptCount val="4"/>
                <c:pt idx="0">
                  <c:v>Кытмановская СОШ №1</c:v>
                </c:pt>
                <c:pt idx="1">
                  <c:v>Ново-Тарабинская СОШ</c:v>
                </c:pt>
                <c:pt idx="2">
                  <c:v>Кытмановская сОШ №2</c:v>
                </c:pt>
                <c:pt idx="3">
                  <c:v>Семено-красилово</c:v>
                </c:pt>
              </c:strCache>
            </c:strRef>
          </c:cat>
          <c:val>
            <c:numRef>
              <c:f>Лист1!$H$2:$H$8</c:f>
              <c:numCache>
                <c:formatCode>General</c:formatCode>
                <c:ptCount val="7"/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4"/>
                <c:pt idx="0">
                  <c:v>Кытмановская СОШ №1</c:v>
                </c:pt>
                <c:pt idx="1">
                  <c:v>Ново-Тарабинская СОШ</c:v>
                </c:pt>
                <c:pt idx="2">
                  <c:v>Кытмановская сОШ №2</c:v>
                </c:pt>
                <c:pt idx="3">
                  <c:v>Семено-красилово</c:v>
                </c:pt>
              </c:strCache>
            </c:strRef>
          </c:cat>
          <c:val>
            <c:numRef>
              <c:f>Лист1!$I$2:$I$8</c:f>
              <c:numCache>
                <c:formatCode>General</c:formatCode>
                <c:ptCount val="7"/>
              </c:numCache>
            </c:numRef>
          </c:val>
        </c:ser>
        <c:axId val="95528832"/>
        <c:axId val="95530368"/>
      </c:barChart>
      <c:catAx>
        <c:axId val="95528832"/>
        <c:scaling>
          <c:orientation val="minMax"/>
        </c:scaling>
        <c:axPos val="b"/>
        <c:numFmt formatCode="General" sourceLinked="1"/>
        <c:tickLblPos val="nextTo"/>
        <c:crossAx val="95530368"/>
        <c:crosses val="autoZero"/>
        <c:auto val="1"/>
        <c:lblAlgn val="ctr"/>
        <c:lblOffset val="100"/>
      </c:catAx>
      <c:valAx>
        <c:axId val="95530368"/>
        <c:scaling>
          <c:orientation val="minMax"/>
        </c:scaling>
        <c:axPos val="l"/>
        <c:majorGridlines/>
        <c:numFmt formatCode="General" sourceLinked="1"/>
        <c:tickLblPos val="nextTo"/>
        <c:crossAx val="95528832"/>
        <c:crosses val="autoZero"/>
        <c:crossBetween val="between"/>
      </c:valAx>
    </c:plotArea>
    <c:legend>
      <c:legendPos val="r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pk1</cp:lastModifiedBy>
  <cp:revision>2</cp:revision>
  <dcterms:created xsi:type="dcterms:W3CDTF">2012-10-05T03:24:00Z</dcterms:created>
  <dcterms:modified xsi:type="dcterms:W3CDTF">2012-10-05T03:24:00Z</dcterms:modified>
</cp:coreProperties>
</file>